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3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984"/>
      </w:tblGrid>
      <w:tr w:rsidR="007467C5" w:rsidRPr="00E83EE9" w14:paraId="47B8E967" w14:textId="77777777" w:rsidTr="00644D70">
        <w:trPr>
          <w:trHeight w:val="340"/>
        </w:trPr>
        <w:tc>
          <w:tcPr>
            <w:tcW w:w="8364" w:type="dxa"/>
            <w:tcBorders>
              <w:top w:val="thinThickSmallGap" w:sz="18" w:space="0" w:color="000000"/>
            </w:tcBorders>
          </w:tcPr>
          <w:p w14:paraId="7623C966" w14:textId="77777777" w:rsidR="007467C5" w:rsidRPr="00E83EE9" w:rsidRDefault="007467C5" w:rsidP="0012723A">
            <w:pPr>
              <w:pStyle w:val="Sansinterligne"/>
            </w:pPr>
            <w:bookmarkStart w:id="0" w:name="_GoBack"/>
            <w:bookmarkEnd w:id="0"/>
            <w:r w:rsidRPr="009870AC">
              <w:t>Nom :</w:t>
            </w:r>
            <w:r>
              <w:t xml:space="preserve"> </w:t>
            </w:r>
          </w:p>
        </w:tc>
        <w:tc>
          <w:tcPr>
            <w:tcW w:w="1984" w:type="dxa"/>
            <w:tcBorders>
              <w:top w:val="thinThickSmallGap" w:sz="18" w:space="0" w:color="000000"/>
              <w:right w:val="nil"/>
            </w:tcBorders>
          </w:tcPr>
          <w:p w14:paraId="55F233C5" w14:textId="77777777" w:rsidR="007467C5" w:rsidRPr="00E83EE9" w:rsidRDefault="007467C5" w:rsidP="00644D70">
            <w:pPr>
              <w:rPr>
                <w:rFonts w:ascii="Garamond" w:hAnsi="Garamond"/>
              </w:rPr>
            </w:pPr>
            <w:r w:rsidRPr="009870AC">
              <w:rPr>
                <w:rFonts w:ascii="Garamond" w:hAnsi="Garamond"/>
              </w:rPr>
              <w:t>Groupe :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7467C5" w:rsidRPr="00E83EE9" w14:paraId="7C6F83BD" w14:textId="77777777" w:rsidTr="00644D70">
        <w:trPr>
          <w:trHeight w:val="722"/>
        </w:trPr>
        <w:tc>
          <w:tcPr>
            <w:tcW w:w="10348" w:type="dxa"/>
            <w:gridSpan w:val="2"/>
            <w:tcBorders>
              <w:bottom w:val="thickThinSmallGap" w:sz="18" w:space="0" w:color="000000"/>
            </w:tcBorders>
            <w:vAlign w:val="center"/>
          </w:tcPr>
          <w:p w14:paraId="1BDEF048" w14:textId="77777777" w:rsidR="007467C5" w:rsidRPr="00E83EE9" w:rsidRDefault="007467C5" w:rsidP="00644D70">
            <w:pPr>
              <w:jc w:val="center"/>
              <w:rPr>
                <w:rFonts w:ascii="Garamond" w:hAnsi="Garamond"/>
                <w:b/>
                <w:sz w:val="36"/>
              </w:rPr>
            </w:pPr>
            <w:r w:rsidRPr="007467C5">
              <w:rPr>
                <w:rFonts w:ascii="Garamond" w:hAnsi="Garamond"/>
                <w:b/>
                <w:i/>
                <w:iCs/>
                <w:sz w:val="36"/>
              </w:rPr>
              <w:t>Le malade imaginaire</w:t>
            </w:r>
            <w:r>
              <w:rPr>
                <w:rFonts w:ascii="Garamond" w:hAnsi="Garamond"/>
                <w:b/>
                <w:sz w:val="36"/>
              </w:rPr>
              <w:t xml:space="preserve"> – Molière</w:t>
            </w:r>
          </w:p>
          <w:p w14:paraId="52B4C828" w14:textId="77777777" w:rsidR="007467C5" w:rsidRPr="00747E3B" w:rsidRDefault="007467C5" w:rsidP="00644D70">
            <w:pPr>
              <w:jc w:val="center"/>
              <w:rPr>
                <w:rFonts w:ascii="Garamond" w:hAnsi="Garamond"/>
                <w:i/>
                <w:sz w:val="30"/>
                <w:szCs w:val="30"/>
              </w:rPr>
            </w:pPr>
            <w:r>
              <w:rPr>
                <w:rFonts w:ascii="Garamond" w:hAnsi="Garamond"/>
                <w:i/>
                <w:sz w:val="30"/>
                <w:szCs w:val="30"/>
              </w:rPr>
              <w:t>Examen final du 9 juin 2020</w:t>
            </w:r>
          </w:p>
        </w:tc>
      </w:tr>
    </w:tbl>
    <w:p w14:paraId="5D1DE85D" w14:textId="3BB366EB" w:rsidR="007467C5" w:rsidRDefault="007467C5">
      <w:pPr>
        <w:rPr>
          <w:rFonts w:ascii="Garamond" w:hAnsi="Garamond"/>
        </w:rPr>
      </w:pP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2066"/>
        <w:gridCol w:w="1761"/>
      </w:tblGrid>
      <w:tr w:rsidR="00D6574F" w14:paraId="379AC6EB" w14:textId="77777777" w:rsidTr="007F52B4">
        <w:trPr>
          <w:trHeight w:val="525"/>
        </w:trPr>
        <w:tc>
          <w:tcPr>
            <w:tcW w:w="2066" w:type="dxa"/>
            <w:vAlign w:val="center"/>
          </w:tcPr>
          <w:p w14:paraId="5FD8339A" w14:textId="77777777" w:rsidR="00D6574F" w:rsidRDefault="00D6574F" w:rsidP="007F52B4">
            <w:pPr>
              <w:rPr>
                <w:rFonts w:ascii="Garamond" w:hAnsi="Garamond"/>
              </w:rPr>
            </w:pPr>
            <w:r w:rsidRPr="00855CE4">
              <w:rPr>
                <w:rFonts w:ascii="Garamond" w:hAnsi="Garamond"/>
                <w:sz w:val="32"/>
                <w:szCs w:val="32"/>
              </w:rPr>
              <w:t>Résultat final :</w:t>
            </w:r>
          </w:p>
        </w:tc>
        <w:tc>
          <w:tcPr>
            <w:tcW w:w="1761" w:type="dxa"/>
            <w:vAlign w:val="center"/>
          </w:tcPr>
          <w:p w14:paraId="0440737A" w14:textId="437CDB08" w:rsidR="00D6574F" w:rsidRPr="00855CE4" w:rsidRDefault="00D6574F" w:rsidP="007F52B4">
            <w:pPr>
              <w:jc w:val="right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855CE4">
              <w:rPr>
                <w:rFonts w:ascii="Garamond" w:hAnsi="Garamond"/>
                <w:b/>
                <w:bCs/>
                <w:sz w:val="40"/>
                <w:szCs w:val="40"/>
              </w:rPr>
              <w:t>/2</w:t>
            </w:r>
            <w:r>
              <w:rPr>
                <w:rFonts w:ascii="Garamond" w:hAnsi="Garamond"/>
                <w:b/>
                <w:bCs/>
                <w:sz w:val="40"/>
                <w:szCs w:val="40"/>
              </w:rPr>
              <w:t>5</w:t>
            </w:r>
          </w:p>
        </w:tc>
      </w:tr>
    </w:tbl>
    <w:p w14:paraId="6C800A87" w14:textId="77777777" w:rsidR="00D6574F" w:rsidRDefault="00D6574F" w:rsidP="00D6574F">
      <w:pPr>
        <w:rPr>
          <w:rFonts w:ascii="Garamond" w:hAnsi="Garamond"/>
        </w:rPr>
      </w:pPr>
    </w:p>
    <w:p w14:paraId="5F68179E" w14:textId="77777777" w:rsidR="007467C5" w:rsidRDefault="007467C5">
      <w:pPr>
        <w:rPr>
          <w:rFonts w:ascii="Garamond" w:hAnsi="Garamon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1570"/>
      </w:tblGrid>
      <w:tr w:rsidR="00467917" w14:paraId="0FB3A3F3" w14:textId="77777777" w:rsidTr="00467917">
        <w:trPr>
          <w:trHeight w:val="469"/>
        </w:trPr>
        <w:tc>
          <w:tcPr>
            <w:tcW w:w="8500" w:type="dxa"/>
            <w:tcBorders>
              <w:top w:val="nil"/>
              <w:left w:val="nil"/>
              <w:bottom w:val="nil"/>
            </w:tcBorders>
            <w:vAlign w:val="center"/>
          </w:tcPr>
          <w:p w14:paraId="375EEE74" w14:textId="77777777" w:rsidR="00467917" w:rsidRDefault="00467917" w:rsidP="00467917">
            <w:pP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7467C5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>Question obligatoire</w:t>
            </w:r>
          </w:p>
        </w:tc>
        <w:tc>
          <w:tcPr>
            <w:tcW w:w="1570" w:type="dxa"/>
            <w:vAlign w:val="center"/>
          </w:tcPr>
          <w:p w14:paraId="4FEE9AC0" w14:textId="79C1AC8F" w:rsidR="00467917" w:rsidRDefault="00467917" w:rsidP="00467917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/</w:t>
            </w:r>
            <w:r w:rsidR="002A71E3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5</w:t>
            </w:r>
          </w:p>
        </w:tc>
      </w:tr>
    </w:tbl>
    <w:p w14:paraId="79A55FD7" w14:textId="77777777" w:rsidR="007467C5" w:rsidRPr="007467C5" w:rsidRDefault="007467C5" w:rsidP="007467C5">
      <w:pPr>
        <w:rPr>
          <w:rFonts w:ascii="Garamond" w:eastAsia="Times New Roman" w:hAnsi="Garamond" w:cs="Times New Roman"/>
          <w:i/>
          <w:iCs/>
          <w:color w:val="000000"/>
          <w:sz w:val="28"/>
          <w:szCs w:val="28"/>
          <w:shd w:val="clear" w:color="auto" w:fill="FFFFFF"/>
          <w:lang w:eastAsia="fr-CA"/>
        </w:rPr>
      </w:pPr>
    </w:p>
    <w:p w14:paraId="585AAEA5" w14:textId="77777777" w:rsidR="00467917" w:rsidRPr="00821F87" w:rsidRDefault="007467C5" w:rsidP="007467C5">
      <w:pPr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</w:pPr>
      <w:r w:rsidRPr="007467C5"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  <w:t>Molière passait par l’écriture de</w:t>
      </w:r>
      <w:r w:rsidR="00467917" w:rsidRPr="00821F87"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  <w:t xml:space="preserve"> comédies </w:t>
      </w:r>
      <w:r w:rsidRPr="007467C5"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  <w:t>pour</w:t>
      </w:r>
      <w:r w:rsidR="00467917" w:rsidRPr="00821F87"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  <w:t xml:space="preserve"> critiquer certaines mœurs </w:t>
      </w:r>
      <w:r w:rsidRPr="007467C5"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  <w:t xml:space="preserve">de ses contemporains qu’il tournait en dérision. </w:t>
      </w:r>
    </w:p>
    <w:p w14:paraId="29EACD61" w14:textId="77777777" w:rsidR="00467917" w:rsidRDefault="00467917" w:rsidP="007467C5">
      <w:pPr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</w:pPr>
    </w:p>
    <w:p w14:paraId="2FD5C91F" w14:textId="77777777" w:rsidR="007467C5" w:rsidRPr="007467C5" w:rsidRDefault="007467C5" w:rsidP="007467C5">
      <w:pPr>
        <w:rPr>
          <w:rFonts w:ascii="Garamond" w:eastAsia="Times New Roman" w:hAnsi="Garamond" w:cs="Arial"/>
          <w:b/>
          <w:bCs/>
          <w:color w:val="000000"/>
          <w:shd w:val="clear" w:color="auto" w:fill="FFFFFF"/>
          <w:lang w:eastAsia="fr-CA"/>
        </w:rPr>
      </w:pP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Classez chacun des personnages suivants dans </w:t>
      </w:r>
      <w:r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le tableau ci-dessous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 selon que Molière les tourne en dérision pour formuler une critique ou qu’ils sont dépeints par lui comme étant des personnes sensées et bonnes.</w:t>
      </w:r>
    </w:p>
    <w:p w14:paraId="37917DA8" w14:textId="77777777" w:rsidR="007467C5" w:rsidRPr="007467C5" w:rsidRDefault="007467C5" w:rsidP="007467C5">
      <w:pPr>
        <w:rPr>
          <w:rFonts w:ascii="Garamond" w:eastAsia="Times New Roman" w:hAnsi="Garamond" w:cs="Arial"/>
          <w:b/>
          <w:bCs/>
          <w:i/>
          <w:iCs/>
          <w:color w:val="000000"/>
          <w:shd w:val="clear" w:color="auto" w:fill="FFFFFF"/>
          <w:lang w:eastAsia="fr-CA"/>
        </w:rPr>
      </w:pPr>
    </w:p>
    <w:p w14:paraId="638E763D" w14:textId="77777777" w:rsidR="007467C5" w:rsidRPr="007467C5" w:rsidRDefault="007467C5" w:rsidP="007467C5">
      <w:pPr>
        <w:ind w:left="720"/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</w:pPr>
      <w:r w:rsidRPr="007467C5"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  <w:t>Argan, Béline, Angélique, Toinette, Béralde, Cléante, Monsieur Diafoirus, Thomas Diafoirus, Monsieur Purgon, Monsieur Fleurant, Monsieur Bonnefoy.</w:t>
      </w:r>
    </w:p>
    <w:p w14:paraId="6B5AE4B0" w14:textId="77777777" w:rsidR="007467C5" w:rsidRDefault="007467C5" w:rsidP="007467C5">
      <w:pPr>
        <w:ind w:left="720"/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467C5" w:rsidRPr="007467C5" w14:paraId="3D6D9EDD" w14:textId="77777777" w:rsidTr="00467917">
        <w:trPr>
          <w:trHeight w:val="454"/>
        </w:trPr>
        <w:tc>
          <w:tcPr>
            <w:tcW w:w="5035" w:type="dxa"/>
            <w:vAlign w:val="center"/>
          </w:tcPr>
          <w:p w14:paraId="19042EAC" w14:textId="77777777" w:rsidR="007467C5" w:rsidRPr="00467917" w:rsidRDefault="007467C5" w:rsidP="00467917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fr-CA"/>
              </w:rPr>
              <w:t>Personnages tournés en dérision</w:t>
            </w:r>
          </w:p>
        </w:tc>
        <w:tc>
          <w:tcPr>
            <w:tcW w:w="5035" w:type="dxa"/>
            <w:vAlign w:val="center"/>
          </w:tcPr>
          <w:p w14:paraId="507F4457" w14:textId="77777777" w:rsidR="007467C5" w:rsidRPr="00467917" w:rsidRDefault="007467C5" w:rsidP="00467917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fr-CA"/>
              </w:rPr>
              <w:t>Personnages sensés et bons</w:t>
            </w:r>
          </w:p>
        </w:tc>
      </w:tr>
      <w:tr w:rsidR="007467C5" w:rsidRPr="007467C5" w14:paraId="191B44E7" w14:textId="77777777" w:rsidTr="00467917">
        <w:trPr>
          <w:trHeight w:val="898"/>
        </w:trPr>
        <w:tc>
          <w:tcPr>
            <w:tcW w:w="5035" w:type="dxa"/>
          </w:tcPr>
          <w:p w14:paraId="31745549" w14:textId="77777777" w:rsidR="007467C5" w:rsidRPr="00467917" w:rsidRDefault="007467C5" w:rsidP="007467C5">
            <w:pPr>
              <w:rPr>
                <w:rFonts w:ascii="Garamond" w:eastAsia="Times New Roman" w:hAnsi="Garamond" w:cs="Arial"/>
                <w:color w:val="000000"/>
                <w:sz w:val="22"/>
                <w:szCs w:val="22"/>
                <w:shd w:val="clear" w:color="auto" w:fill="FFFFFF"/>
                <w:lang w:eastAsia="fr-CA"/>
              </w:rPr>
            </w:pPr>
          </w:p>
        </w:tc>
        <w:tc>
          <w:tcPr>
            <w:tcW w:w="5035" w:type="dxa"/>
          </w:tcPr>
          <w:p w14:paraId="56F8928E" w14:textId="77777777" w:rsidR="007467C5" w:rsidRPr="00467917" w:rsidRDefault="007467C5" w:rsidP="007467C5">
            <w:pPr>
              <w:rPr>
                <w:rFonts w:ascii="Garamond" w:eastAsia="Times New Roman" w:hAnsi="Garamond" w:cs="Arial"/>
                <w:color w:val="000000"/>
                <w:sz w:val="22"/>
                <w:szCs w:val="22"/>
                <w:shd w:val="clear" w:color="auto" w:fill="FFFFFF"/>
                <w:lang w:eastAsia="fr-CA"/>
              </w:rPr>
            </w:pPr>
          </w:p>
        </w:tc>
      </w:tr>
    </w:tbl>
    <w:p w14:paraId="462F1A4C" w14:textId="77777777" w:rsidR="00821F87" w:rsidRDefault="00821F87" w:rsidP="007467C5">
      <w:pPr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eastAsia="fr-CA"/>
        </w:rPr>
      </w:pPr>
    </w:p>
    <w:p w14:paraId="1810C149" w14:textId="77777777" w:rsidR="007467C5" w:rsidRDefault="007467C5" w:rsidP="007467C5">
      <w:pPr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eastAsia="fr-CA"/>
        </w:rPr>
      </w:pPr>
    </w:p>
    <w:p w14:paraId="55D3C1AB" w14:textId="77777777" w:rsidR="00467917" w:rsidRPr="00467917" w:rsidRDefault="00467917" w:rsidP="007467C5">
      <w:pPr>
        <w:rPr>
          <w:rFonts w:ascii="Garamond" w:eastAsia="Times New Roman" w:hAnsi="Garamond" w:cs="Arial"/>
          <w:b/>
          <w:bCs/>
          <w:color w:val="000000"/>
          <w:shd w:val="clear" w:color="auto" w:fill="FFFFFF"/>
          <w:lang w:eastAsia="fr-CA"/>
        </w:rPr>
      </w:pPr>
      <w:r w:rsidRPr="00467917">
        <w:rPr>
          <w:rFonts w:ascii="Garamond" w:eastAsia="Times New Roman" w:hAnsi="Garamond" w:cs="Arial"/>
          <w:b/>
          <w:bCs/>
          <w:color w:val="000000"/>
          <w:shd w:val="clear" w:color="auto" w:fill="FFFFFF"/>
          <w:lang w:eastAsia="fr-CA"/>
        </w:rPr>
        <w:t>Questions au choix</w:t>
      </w:r>
    </w:p>
    <w:p w14:paraId="37B9A725" w14:textId="77777777" w:rsidR="007467C5" w:rsidRPr="007467C5" w:rsidRDefault="007467C5" w:rsidP="007467C5">
      <w:pPr>
        <w:ind w:left="720"/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fr-CA"/>
        </w:rPr>
      </w:pPr>
    </w:p>
    <w:p w14:paraId="684E111A" w14:textId="77777777" w:rsidR="00467917" w:rsidRDefault="007467C5" w:rsidP="007467C5">
      <w:pPr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</w:pP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Choisissez </w:t>
      </w:r>
      <w:r w:rsidRPr="007467C5">
        <w:rPr>
          <w:rFonts w:ascii="Garamond" w:eastAsia="Times New Roman" w:hAnsi="Garamond" w:cs="Arial"/>
          <w:b/>
          <w:bCs/>
          <w:color w:val="000000"/>
          <w:sz w:val="32"/>
          <w:szCs w:val="32"/>
          <w:u w:val="single"/>
          <w:shd w:val="clear" w:color="auto" w:fill="FFFFFF"/>
          <w:lang w:eastAsia="fr-CA"/>
        </w:rPr>
        <w:t>deux</w:t>
      </w:r>
      <w:r w:rsidRPr="007467C5">
        <w:rPr>
          <w:rFonts w:ascii="Garamond" w:eastAsia="Times New Roman" w:hAnsi="Garamond" w:cs="Arial"/>
          <w:color w:val="000000"/>
          <w:sz w:val="32"/>
          <w:szCs w:val="32"/>
          <w:u w:val="single"/>
          <w:shd w:val="clear" w:color="auto" w:fill="FFFFFF"/>
          <w:lang w:eastAsia="fr-CA"/>
        </w:rPr>
        <w:t xml:space="preserve"> des quatre</w:t>
      </w:r>
      <w:r w:rsidRPr="007467C5">
        <w:rPr>
          <w:rFonts w:ascii="Garamond" w:eastAsia="Times New Roman" w:hAnsi="Garamond" w:cs="Arial"/>
          <w:color w:val="000000"/>
          <w:sz w:val="22"/>
          <w:szCs w:val="22"/>
          <w:shd w:val="clear" w:color="auto" w:fill="FFFFFF"/>
          <w:lang w:eastAsia="fr-CA"/>
        </w:rPr>
        <w:t xml:space="preserve"> 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questions suivantes et répondez-y en</w:t>
      </w:r>
      <w:r w:rsidR="00467917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 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150 à 200 mots chacune</w:t>
      </w:r>
      <w:r w:rsidR="00F9075E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.</w:t>
      </w:r>
    </w:p>
    <w:p w14:paraId="15F30A69" w14:textId="77777777" w:rsidR="00F9075E" w:rsidRDefault="00F9075E" w:rsidP="007467C5">
      <w:pPr>
        <w:rPr>
          <w:rFonts w:ascii="Garamond" w:eastAsia="Times New Roman" w:hAnsi="Garamond" w:cs="Arial"/>
          <w:i/>
          <w:iCs/>
          <w:color w:val="000000"/>
          <w:u w:val="single"/>
          <w:shd w:val="clear" w:color="auto" w:fill="FFFFFF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1570"/>
      </w:tblGrid>
      <w:tr w:rsidR="00467917" w14:paraId="6685D289" w14:textId="77777777" w:rsidTr="00644D70">
        <w:trPr>
          <w:trHeight w:val="469"/>
        </w:trPr>
        <w:tc>
          <w:tcPr>
            <w:tcW w:w="8500" w:type="dxa"/>
            <w:tcBorders>
              <w:top w:val="nil"/>
              <w:left w:val="nil"/>
              <w:bottom w:val="nil"/>
            </w:tcBorders>
            <w:vAlign w:val="center"/>
          </w:tcPr>
          <w:p w14:paraId="27E30A34" w14:textId="77777777" w:rsidR="00467917" w:rsidRDefault="00467917" w:rsidP="00644D70">
            <w:pP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7467C5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 xml:space="preserve">Question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>1</w:t>
            </w:r>
          </w:p>
        </w:tc>
        <w:tc>
          <w:tcPr>
            <w:tcW w:w="1570" w:type="dxa"/>
            <w:vAlign w:val="center"/>
          </w:tcPr>
          <w:p w14:paraId="4C0B3F3D" w14:textId="2FC0BA10" w:rsidR="00467917" w:rsidRDefault="00467917" w:rsidP="00644D70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/</w:t>
            </w:r>
            <w:r w:rsidR="002A71E3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10</w:t>
            </w:r>
          </w:p>
        </w:tc>
      </w:tr>
    </w:tbl>
    <w:p w14:paraId="36EAC7A2" w14:textId="77777777" w:rsidR="00467917" w:rsidRPr="007467C5" w:rsidRDefault="00467917" w:rsidP="007467C5">
      <w:pPr>
        <w:rPr>
          <w:rFonts w:ascii="Garamond" w:eastAsia="Times New Roman" w:hAnsi="Garamond" w:cs="Times New Roman"/>
          <w:b/>
          <w:bCs/>
          <w:color w:val="000000"/>
          <w:shd w:val="clear" w:color="auto" w:fill="FFFFFF"/>
          <w:lang w:eastAsia="fr-CA"/>
        </w:rPr>
      </w:pPr>
    </w:p>
    <w:p w14:paraId="67F960F9" w14:textId="77777777" w:rsidR="007467C5" w:rsidRPr="007467C5" w:rsidRDefault="007467C5" w:rsidP="007467C5">
      <w:pPr>
        <w:rPr>
          <w:rFonts w:ascii="Garamond" w:eastAsia="Times New Roman" w:hAnsi="Garamond" w:cs="Arial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À travers la pièce, Thomas Diafoirus révèle malgré lui son caractère benêt . Démontrez-le en respectant les étapes de travail suivantes:</w:t>
      </w:r>
    </w:p>
    <w:p w14:paraId="650A2977" w14:textId="77777777" w:rsidR="007467C5" w:rsidRPr="007467C5" w:rsidRDefault="007467C5" w:rsidP="007467C5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Arial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Donnez la définition du terme benêt.</w:t>
      </w:r>
    </w:p>
    <w:p w14:paraId="51E5A17B" w14:textId="77777777" w:rsidR="007467C5" w:rsidRPr="007467C5" w:rsidRDefault="007467C5" w:rsidP="007467C5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Arial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Justifiez le fait que ce personnage incarne ce trait de caractère.</w:t>
      </w:r>
    </w:p>
    <w:p w14:paraId="7170D10F" w14:textId="77777777" w:rsidR="007467C5" w:rsidRDefault="007467C5" w:rsidP="007467C5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Arial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Donnez-en deux exemples en citant des répliques de la pièce.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1BDE" w14:paraId="7C89443E" w14:textId="77777777" w:rsidTr="00B21BDE">
        <w:trPr>
          <w:trHeight w:val="255"/>
        </w:trPr>
        <w:tc>
          <w:tcPr>
            <w:tcW w:w="10070" w:type="dxa"/>
          </w:tcPr>
          <w:p w14:paraId="10112370" w14:textId="77777777" w:rsidR="00B21BDE" w:rsidRDefault="00B21BDE" w:rsidP="00467917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  <w:r>
              <w:rPr>
                <w:rFonts w:ascii="Garamond" w:eastAsia="Times New Roman" w:hAnsi="Garamond" w:cs="Arial"/>
                <w:color w:val="000000"/>
                <w:lang w:eastAsia="fr-CA"/>
              </w:rPr>
              <w:t xml:space="preserve">Réponse : </w:t>
            </w:r>
          </w:p>
        </w:tc>
      </w:tr>
      <w:tr w:rsidR="00467917" w14:paraId="1D600A13" w14:textId="77777777" w:rsidTr="0055340B">
        <w:trPr>
          <w:trHeight w:val="2142"/>
        </w:trPr>
        <w:tc>
          <w:tcPr>
            <w:tcW w:w="10070" w:type="dxa"/>
          </w:tcPr>
          <w:p w14:paraId="390C0672" w14:textId="77777777" w:rsidR="00467917" w:rsidRDefault="00467917" w:rsidP="00467917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</w:p>
        </w:tc>
      </w:tr>
    </w:tbl>
    <w:p w14:paraId="086F3965" w14:textId="77777777" w:rsidR="00821F87" w:rsidRDefault="00821F87" w:rsidP="00467917">
      <w:pPr>
        <w:spacing w:before="100" w:beforeAutospacing="1" w:after="100" w:afterAutospacing="1"/>
        <w:rPr>
          <w:rFonts w:ascii="Garamond" w:eastAsia="Times New Roman" w:hAnsi="Garamond" w:cs="Arial"/>
          <w:color w:val="000000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1570"/>
      </w:tblGrid>
      <w:tr w:rsidR="00821F87" w14:paraId="0759F94E" w14:textId="77777777" w:rsidTr="00644D70">
        <w:trPr>
          <w:trHeight w:val="469"/>
        </w:trPr>
        <w:tc>
          <w:tcPr>
            <w:tcW w:w="8500" w:type="dxa"/>
            <w:tcBorders>
              <w:top w:val="nil"/>
              <w:left w:val="nil"/>
              <w:bottom w:val="nil"/>
            </w:tcBorders>
            <w:vAlign w:val="center"/>
          </w:tcPr>
          <w:p w14:paraId="2DF99DE7" w14:textId="77777777" w:rsidR="00821F87" w:rsidRDefault="00821F87" w:rsidP="00644D70">
            <w:pP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7467C5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 xml:space="preserve">Question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>2</w:t>
            </w:r>
          </w:p>
        </w:tc>
        <w:tc>
          <w:tcPr>
            <w:tcW w:w="1570" w:type="dxa"/>
            <w:vAlign w:val="center"/>
          </w:tcPr>
          <w:p w14:paraId="5C2B61F6" w14:textId="77777777" w:rsidR="00821F87" w:rsidRDefault="00821F87" w:rsidP="00644D70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/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10</w:t>
            </w:r>
          </w:p>
        </w:tc>
      </w:tr>
    </w:tbl>
    <w:p w14:paraId="21BDDE22" w14:textId="77777777" w:rsidR="00821F87" w:rsidRDefault="00821F87" w:rsidP="007467C5">
      <w:pPr>
        <w:rPr>
          <w:rFonts w:ascii="Garamond" w:eastAsia="Times New Roman" w:hAnsi="Garamond" w:cs="Arial"/>
          <w:i/>
          <w:iCs/>
          <w:color w:val="000000"/>
          <w:shd w:val="clear" w:color="auto" w:fill="FFFFFF"/>
          <w:lang w:eastAsia="fr-CA"/>
        </w:rPr>
      </w:pPr>
    </w:p>
    <w:p w14:paraId="0BFF8C0E" w14:textId="77777777" w:rsidR="007467C5" w:rsidRPr="007467C5" w:rsidRDefault="007467C5" w:rsidP="007467C5">
      <w:pPr>
        <w:rPr>
          <w:rFonts w:ascii="Garamond" w:eastAsia="Times New Roman" w:hAnsi="Garamond" w:cs="Times New Roman"/>
          <w:b/>
          <w:bCs/>
          <w:color w:val="000000"/>
          <w:shd w:val="clear" w:color="auto" w:fill="FFFFFF"/>
          <w:lang w:eastAsia="fr-CA"/>
        </w:rPr>
      </w:pP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 La ruse de Toinette, qui consistait à feindre la mort d’Argan, visait à dénouer </w:t>
      </w:r>
      <w:r w:rsidR="00821F87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deux intrigues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. Expliquez de quelles </w:t>
      </w:r>
      <w:r w:rsidRPr="007467C5">
        <w:rPr>
          <w:rFonts w:ascii="Garamond" w:eastAsia="Times New Roman" w:hAnsi="Garamond" w:cs="Arial"/>
          <w:b/>
          <w:bCs/>
          <w:color w:val="000000"/>
          <w:shd w:val="clear" w:color="auto" w:fill="FFFFFF"/>
          <w:lang w:eastAsia="fr-CA"/>
        </w:rPr>
        <w:t>intrigues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 il s’agit.</w:t>
      </w:r>
    </w:p>
    <w:p w14:paraId="65ACB66C" w14:textId="77777777" w:rsidR="007467C5" w:rsidRDefault="007467C5" w:rsidP="007467C5">
      <w:pPr>
        <w:rPr>
          <w:rFonts w:ascii="Garamond" w:eastAsia="Times New Roman" w:hAnsi="Garamond" w:cs="Times New Roman"/>
          <w:i/>
          <w:iCs/>
          <w:color w:val="000000"/>
          <w:shd w:val="clear" w:color="auto" w:fill="FFFFFF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1BDE" w14:paraId="6729BBB5" w14:textId="77777777" w:rsidTr="00644D70">
        <w:trPr>
          <w:trHeight w:val="255"/>
        </w:trPr>
        <w:tc>
          <w:tcPr>
            <w:tcW w:w="10070" w:type="dxa"/>
          </w:tcPr>
          <w:p w14:paraId="2DDF360F" w14:textId="77777777" w:rsidR="00B21BDE" w:rsidRDefault="00B21BDE" w:rsidP="00644D70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  <w:r>
              <w:rPr>
                <w:rFonts w:ascii="Garamond" w:eastAsia="Times New Roman" w:hAnsi="Garamond" w:cs="Arial"/>
                <w:color w:val="000000"/>
                <w:lang w:eastAsia="fr-CA"/>
              </w:rPr>
              <w:t xml:space="preserve">Réponse : </w:t>
            </w:r>
          </w:p>
        </w:tc>
      </w:tr>
      <w:tr w:rsidR="00B21BDE" w14:paraId="3E577F86" w14:textId="77777777" w:rsidTr="0055340B">
        <w:trPr>
          <w:trHeight w:val="1263"/>
        </w:trPr>
        <w:tc>
          <w:tcPr>
            <w:tcW w:w="10070" w:type="dxa"/>
          </w:tcPr>
          <w:p w14:paraId="4712FBED" w14:textId="77777777" w:rsidR="00B21BDE" w:rsidRDefault="00B21BDE" w:rsidP="00644D70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</w:p>
        </w:tc>
      </w:tr>
    </w:tbl>
    <w:p w14:paraId="3DC41C02" w14:textId="77777777" w:rsidR="00B21BDE" w:rsidRDefault="00B21BDE" w:rsidP="007467C5">
      <w:pPr>
        <w:rPr>
          <w:rFonts w:ascii="Garamond" w:eastAsia="Times New Roman" w:hAnsi="Garamond" w:cs="Times New Roman"/>
          <w:color w:val="000000"/>
          <w:shd w:val="clear" w:color="auto" w:fill="FFFFFF"/>
          <w:lang w:eastAsia="fr-CA"/>
        </w:rPr>
      </w:pPr>
    </w:p>
    <w:p w14:paraId="27735AE2" w14:textId="77777777" w:rsidR="00B21BDE" w:rsidRDefault="00B21BDE" w:rsidP="007467C5">
      <w:pPr>
        <w:rPr>
          <w:rFonts w:ascii="Garamond" w:eastAsia="Times New Roman" w:hAnsi="Garamond" w:cs="Times New Roman"/>
          <w:color w:val="000000"/>
          <w:shd w:val="clear" w:color="auto" w:fill="FFFFFF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1570"/>
      </w:tblGrid>
      <w:tr w:rsidR="00B21BDE" w14:paraId="7B88E6F0" w14:textId="77777777" w:rsidTr="00644D70">
        <w:trPr>
          <w:trHeight w:val="469"/>
        </w:trPr>
        <w:tc>
          <w:tcPr>
            <w:tcW w:w="8500" w:type="dxa"/>
            <w:tcBorders>
              <w:top w:val="nil"/>
              <w:left w:val="nil"/>
              <w:bottom w:val="nil"/>
            </w:tcBorders>
            <w:vAlign w:val="center"/>
          </w:tcPr>
          <w:p w14:paraId="0F7267FF" w14:textId="77777777" w:rsidR="00B21BDE" w:rsidRDefault="00B21BDE" w:rsidP="00644D70">
            <w:pP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7467C5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 xml:space="preserve">Question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>3</w:t>
            </w:r>
          </w:p>
        </w:tc>
        <w:tc>
          <w:tcPr>
            <w:tcW w:w="1570" w:type="dxa"/>
            <w:vAlign w:val="center"/>
          </w:tcPr>
          <w:p w14:paraId="330C5796" w14:textId="77777777" w:rsidR="00B21BDE" w:rsidRDefault="00B21BDE" w:rsidP="00644D70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/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10</w:t>
            </w:r>
          </w:p>
        </w:tc>
      </w:tr>
    </w:tbl>
    <w:p w14:paraId="4E107009" w14:textId="77777777" w:rsidR="00821F87" w:rsidRDefault="00821F87" w:rsidP="007467C5">
      <w:pPr>
        <w:rPr>
          <w:rFonts w:ascii="Garamond" w:eastAsia="Times New Roman" w:hAnsi="Garamond" w:cs="Times New Roman"/>
          <w:i/>
          <w:iCs/>
          <w:color w:val="000000"/>
          <w:shd w:val="clear" w:color="auto" w:fill="FFFFFF"/>
          <w:lang w:eastAsia="fr-CA"/>
        </w:rPr>
      </w:pPr>
    </w:p>
    <w:p w14:paraId="67A6E401" w14:textId="77777777" w:rsidR="00821F87" w:rsidRPr="007467C5" w:rsidRDefault="00821F87" w:rsidP="007467C5">
      <w:pPr>
        <w:rPr>
          <w:rFonts w:ascii="Garamond" w:eastAsia="Times New Roman" w:hAnsi="Garamond" w:cs="Times New Roman"/>
          <w:i/>
          <w:iCs/>
          <w:color w:val="000000"/>
          <w:shd w:val="clear" w:color="auto" w:fill="FFFFFF"/>
          <w:lang w:eastAsia="fr-CA"/>
        </w:rPr>
      </w:pPr>
    </w:p>
    <w:p w14:paraId="0885F94C" w14:textId="77777777" w:rsidR="007467C5" w:rsidRPr="007467C5" w:rsidRDefault="007467C5" w:rsidP="007467C5">
      <w:pPr>
        <w:rPr>
          <w:rFonts w:ascii="Garamond" w:eastAsia="Times New Roman" w:hAnsi="Garamond" w:cs="Times New Roman"/>
          <w:b/>
          <w:bCs/>
          <w:color w:val="000000"/>
          <w:shd w:val="clear" w:color="auto" w:fill="FFFFFF"/>
          <w:lang w:eastAsia="fr-CA"/>
        </w:rPr>
      </w:pP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Molière élabore dès </w:t>
      </w:r>
      <w:r w:rsidR="00B21BDE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la scène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 initiale de sa pièce une critique de la médecine; la </w:t>
      </w:r>
      <w:r w:rsidR="00B21BDE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longue tirade 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d'Argan dénonce en effet l'incompétence des médecins </w:t>
      </w:r>
      <w:r w:rsidR="00B21BDE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>(nature des traitements proposés)</w:t>
      </w:r>
      <w:r w:rsidRPr="007467C5">
        <w:rPr>
          <w:rFonts w:ascii="Garamond" w:eastAsia="Times New Roman" w:hAnsi="Garamond" w:cs="Arial"/>
          <w:color w:val="000000"/>
          <w:shd w:val="clear" w:color="auto" w:fill="FFFFFF"/>
          <w:lang w:eastAsia="fr-CA"/>
        </w:rPr>
        <w:t xml:space="preserve"> et leur avidité (les traitements sont trop fréquents et les sommes demandées trop élevées).</w:t>
      </w:r>
    </w:p>
    <w:p w14:paraId="16B9808D" w14:textId="77777777" w:rsidR="007467C5" w:rsidRPr="007467C5" w:rsidRDefault="007467C5" w:rsidP="007467C5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Donnez trois autres exemples tirés des actes deux ou trois et dites en quoi ils servent le propos de l’auteur.</w:t>
      </w:r>
    </w:p>
    <w:p w14:paraId="65854D94" w14:textId="77777777" w:rsidR="00B21BDE" w:rsidRPr="00B21BDE" w:rsidRDefault="007467C5" w:rsidP="00B21BDE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Ensuite, justifiez le fait que c’est une critique réussie.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1BDE" w14:paraId="3F77E8CE" w14:textId="77777777" w:rsidTr="00644D70">
        <w:trPr>
          <w:trHeight w:val="255"/>
        </w:trPr>
        <w:tc>
          <w:tcPr>
            <w:tcW w:w="10070" w:type="dxa"/>
          </w:tcPr>
          <w:p w14:paraId="45FE14FC" w14:textId="77777777" w:rsidR="00B21BDE" w:rsidRDefault="00B21BDE" w:rsidP="00644D70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  <w:r>
              <w:rPr>
                <w:rFonts w:ascii="Garamond" w:eastAsia="Times New Roman" w:hAnsi="Garamond" w:cs="Arial"/>
                <w:color w:val="000000"/>
                <w:lang w:eastAsia="fr-CA"/>
              </w:rPr>
              <w:t xml:space="preserve">Réponse : </w:t>
            </w:r>
          </w:p>
        </w:tc>
      </w:tr>
      <w:tr w:rsidR="00B21BDE" w14:paraId="69728DC7" w14:textId="77777777" w:rsidTr="0055340B">
        <w:trPr>
          <w:trHeight w:val="1480"/>
        </w:trPr>
        <w:tc>
          <w:tcPr>
            <w:tcW w:w="10070" w:type="dxa"/>
          </w:tcPr>
          <w:p w14:paraId="762AF7D5" w14:textId="77777777" w:rsidR="00B21BDE" w:rsidRDefault="00B21BDE" w:rsidP="00644D70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</w:p>
        </w:tc>
      </w:tr>
    </w:tbl>
    <w:p w14:paraId="6AB5FE9B" w14:textId="77777777" w:rsidR="00B21BDE" w:rsidRPr="00B21BDE" w:rsidRDefault="00B21BDE" w:rsidP="00B21BDE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lang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1570"/>
      </w:tblGrid>
      <w:tr w:rsidR="00B21BDE" w14:paraId="5B1DCA34" w14:textId="77777777" w:rsidTr="00644D70">
        <w:trPr>
          <w:trHeight w:val="469"/>
        </w:trPr>
        <w:tc>
          <w:tcPr>
            <w:tcW w:w="8500" w:type="dxa"/>
            <w:tcBorders>
              <w:top w:val="nil"/>
              <w:left w:val="nil"/>
              <w:bottom w:val="nil"/>
            </w:tcBorders>
            <w:vAlign w:val="center"/>
          </w:tcPr>
          <w:p w14:paraId="62F56F0D" w14:textId="77777777" w:rsidR="00B21BDE" w:rsidRDefault="00B21BDE" w:rsidP="00644D70">
            <w:pP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7467C5"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 xml:space="preserve">Question 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  <w:t>4</w:t>
            </w:r>
          </w:p>
        </w:tc>
        <w:tc>
          <w:tcPr>
            <w:tcW w:w="1570" w:type="dxa"/>
            <w:vAlign w:val="center"/>
          </w:tcPr>
          <w:p w14:paraId="7CB23164" w14:textId="77777777" w:rsidR="00B21BDE" w:rsidRDefault="00B21BDE" w:rsidP="00644D70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hd w:val="clear" w:color="auto" w:fill="FFFFFF"/>
                <w:lang w:eastAsia="fr-CA"/>
              </w:rPr>
            </w:pPr>
            <w:r w:rsidRPr="00467917"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/</w:t>
            </w:r>
            <w:r>
              <w:rPr>
                <w:rFonts w:ascii="Garamond" w:eastAsia="Times New Roman" w:hAnsi="Garamond" w:cs="Arial"/>
                <w:b/>
                <w:bCs/>
                <w:color w:val="000000"/>
                <w:sz w:val="36"/>
                <w:szCs w:val="36"/>
                <w:shd w:val="clear" w:color="auto" w:fill="FFFFFF"/>
                <w:lang w:eastAsia="fr-CA"/>
              </w:rPr>
              <w:t>10</w:t>
            </w:r>
          </w:p>
        </w:tc>
      </w:tr>
    </w:tbl>
    <w:p w14:paraId="20E316EB" w14:textId="77777777" w:rsidR="00B21BDE" w:rsidRDefault="00B21BDE" w:rsidP="007467C5">
      <w:pPr>
        <w:rPr>
          <w:rFonts w:ascii="Garamond" w:eastAsia="Times New Roman" w:hAnsi="Garamond" w:cs="Arial"/>
          <w:i/>
          <w:iCs/>
          <w:color w:val="000000"/>
          <w:lang w:eastAsia="fr-CA"/>
        </w:rPr>
      </w:pPr>
    </w:p>
    <w:p w14:paraId="42F2E9AC" w14:textId="77777777" w:rsidR="007467C5" w:rsidRPr="007467C5" w:rsidRDefault="007467C5" w:rsidP="007467C5">
      <w:pPr>
        <w:rPr>
          <w:rFonts w:ascii="Garamond" w:eastAsia="Times New Roman" w:hAnsi="Garamond" w:cs="Times New Roman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Bien qu'il n'apparaisse qu'à la fin du deuxièm</w:t>
      </w:r>
      <w:r w:rsidR="00B21BDE" w:rsidRPr="00B21BDE">
        <w:rPr>
          <w:rFonts w:ascii="Garamond" w:eastAsia="Times New Roman" w:hAnsi="Garamond" w:cs="Arial"/>
          <w:color w:val="000000"/>
          <w:lang w:eastAsia="fr-CA"/>
        </w:rPr>
        <w:t>e acte</w:t>
      </w:r>
      <w:r w:rsidRPr="007467C5">
        <w:rPr>
          <w:rFonts w:ascii="Garamond" w:eastAsia="Times New Roman" w:hAnsi="Garamond" w:cs="Arial"/>
          <w:color w:val="000000"/>
          <w:lang w:eastAsia="fr-CA"/>
        </w:rPr>
        <w:t>, Béralde, le frère d'Argan, n'en demeure pas moins un personnage indispensable dans cette pièce.  Prouvez-le.</w:t>
      </w:r>
    </w:p>
    <w:p w14:paraId="7BFB3D14" w14:textId="77777777" w:rsidR="007467C5" w:rsidRPr="007467C5" w:rsidRDefault="007467C5" w:rsidP="007467C5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En quoi Béralde sert-il Molière?  Donnez au moins deux fonctions qu'il occupe dans la pièce.</w:t>
      </w:r>
    </w:p>
    <w:p w14:paraId="7063210C" w14:textId="77777777" w:rsidR="007467C5" w:rsidRPr="007467C5" w:rsidRDefault="007467C5" w:rsidP="007467C5">
      <w:pPr>
        <w:numPr>
          <w:ilvl w:val="0"/>
          <w:numId w:val="4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/>
          <w:lang w:eastAsia="fr-CA"/>
        </w:rPr>
      </w:pPr>
      <w:r w:rsidRPr="007467C5">
        <w:rPr>
          <w:rFonts w:ascii="Garamond" w:eastAsia="Times New Roman" w:hAnsi="Garamond" w:cs="Arial"/>
          <w:color w:val="000000"/>
          <w:lang w:eastAsia="fr-CA"/>
        </w:rPr>
        <w:t>Justifiez vos choix à l'aide de répliques pertinentes qui appuieront vos affirmations.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1BDE" w14:paraId="2CDCF7FE" w14:textId="77777777" w:rsidTr="00644D70">
        <w:trPr>
          <w:trHeight w:val="255"/>
        </w:trPr>
        <w:tc>
          <w:tcPr>
            <w:tcW w:w="10070" w:type="dxa"/>
          </w:tcPr>
          <w:p w14:paraId="25F7C212" w14:textId="77777777" w:rsidR="00B21BDE" w:rsidRDefault="00B21BDE" w:rsidP="00644D70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  <w:r>
              <w:rPr>
                <w:rFonts w:ascii="Garamond" w:eastAsia="Times New Roman" w:hAnsi="Garamond" w:cs="Arial"/>
                <w:color w:val="000000"/>
                <w:lang w:eastAsia="fr-CA"/>
              </w:rPr>
              <w:t xml:space="preserve">Réponse : </w:t>
            </w:r>
          </w:p>
        </w:tc>
      </w:tr>
      <w:tr w:rsidR="00B21BDE" w14:paraId="2FA3C107" w14:textId="77777777" w:rsidTr="0055340B">
        <w:trPr>
          <w:trHeight w:val="305"/>
        </w:trPr>
        <w:tc>
          <w:tcPr>
            <w:tcW w:w="10070" w:type="dxa"/>
          </w:tcPr>
          <w:p w14:paraId="3422A1BE" w14:textId="77777777" w:rsidR="00B21BDE" w:rsidRDefault="00B21BDE" w:rsidP="00644D70">
            <w:pPr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lang w:eastAsia="fr-CA"/>
              </w:rPr>
            </w:pPr>
          </w:p>
        </w:tc>
      </w:tr>
    </w:tbl>
    <w:p w14:paraId="3830FC90" w14:textId="77777777" w:rsidR="007467C5" w:rsidRPr="00467917" w:rsidRDefault="007467C5">
      <w:pPr>
        <w:rPr>
          <w:rFonts w:ascii="Garamond" w:hAnsi="Garamond"/>
        </w:rPr>
      </w:pPr>
    </w:p>
    <w:sectPr w:rsidR="007467C5" w:rsidRPr="00467917" w:rsidSect="00F9075E">
      <w:pgSz w:w="12240" w:h="15840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2CC7"/>
    <w:multiLevelType w:val="multilevel"/>
    <w:tmpl w:val="2BC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25F52"/>
    <w:multiLevelType w:val="multilevel"/>
    <w:tmpl w:val="38EE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80F79"/>
    <w:multiLevelType w:val="multilevel"/>
    <w:tmpl w:val="81E4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41643"/>
    <w:multiLevelType w:val="multilevel"/>
    <w:tmpl w:val="816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C5"/>
    <w:rsid w:val="000603DF"/>
    <w:rsid w:val="0012723A"/>
    <w:rsid w:val="00215271"/>
    <w:rsid w:val="002A71E3"/>
    <w:rsid w:val="003208E0"/>
    <w:rsid w:val="00467917"/>
    <w:rsid w:val="0055340B"/>
    <w:rsid w:val="005560E5"/>
    <w:rsid w:val="007467C5"/>
    <w:rsid w:val="00821F87"/>
    <w:rsid w:val="00A942AA"/>
    <w:rsid w:val="00B21BDE"/>
    <w:rsid w:val="00D6574F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7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table" w:styleId="Grilledutableau">
    <w:name w:val="Table Grid"/>
    <w:basedOn w:val="TableauNormal"/>
    <w:uiPriority w:val="39"/>
    <w:rsid w:val="0074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2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7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table" w:styleId="Grilledutableau">
    <w:name w:val="Table Grid"/>
    <w:basedOn w:val="TableauNormal"/>
    <w:uiPriority w:val="39"/>
    <w:rsid w:val="0074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2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Boisvert</dc:creator>
  <cp:lastModifiedBy>André Cormier</cp:lastModifiedBy>
  <cp:revision>2</cp:revision>
  <dcterms:created xsi:type="dcterms:W3CDTF">2020-06-08T12:55:00Z</dcterms:created>
  <dcterms:modified xsi:type="dcterms:W3CDTF">2020-06-08T12:55:00Z</dcterms:modified>
</cp:coreProperties>
</file>